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C" w:rsidRPr="0038763C" w:rsidRDefault="0038763C" w:rsidP="0038763C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63C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do MŠ po návratu z ciziny - NOVĚ !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sz w:val="24"/>
          <w:szCs w:val="24"/>
          <w:lang w:eastAsia="cs-CZ"/>
        </w:rPr>
      </w:pPr>
      <w:bookmarkStart w:id="0" w:name="_GoBack"/>
      <w:bookmarkEnd w:id="0"/>
    </w:p>
    <w:p w:rsidR="0038763C" w:rsidRDefault="0038763C" w:rsidP="0038763C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59A2F"/>
          <w:sz w:val="24"/>
          <w:szCs w:val="24"/>
          <w:lang w:eastAsia="cs-CZ"/>
        </w:rPr>
        <w:t>Může dítě po návratu z ciziny do MŠ?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Ano i ne. I KARANTÉNA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Stejné povinnosti jako zaměstnavatelé k zaměstnancům mají i </w:t>
      </w: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vzdělávací instituce ve vztahu k dětem, resp. jejich zákonným zástupcům. </w:t>
      </w: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(Jednoduše řečeno - vzdělávací instituce umožní vstup dítěti pouze, pokud se </w:t>
      </w:r>
      <w:r w:rsidRPr="0038763C">
        <w:rPr>
          <w:rFonts w:ascii="Tahoma" w:eastAsia="Times New Roman" w:hAnsi="Tahoma" w:cs="Tahoma"/>
          <w:color w:val="111111"/>
          <w:sz w:val="24"/>
          <w:szCs w:val="24"/>
          <w:lang w:eastAsia="cs-CZ"/>
        </w:rPr>
        <w:t>po návratu z ciziny prokáže negativním testem nebo prokáže, že se na něj vztahuje výjimka z testování, KARANTÉNA UVEDENA NÍŽE.)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cs-CZ"/>
        </w:rPr>
        <w:t>V současné chvíli platí výjimka z testování pro osoby do dovršení 6 let věku, což je většina dětí v MŠ. Přesto VÁS PROSÍME, abyste  DODRŽELI KARANTÉNU, či nechali dítě otestovat PCR testem. Níže je informace o nutném dodržení KARANTÉNY po návratu z ciziny ze zemí označených těmito barvami: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59A2F"/>
          <w:sz w:val="24"/>
          <w:szCs w:val="24"/>
          <w:lang w:eastAsia="cs-CZ"/>
        </w:rPr>
        <w:t>Návrat ze zemí s velmi vysokým či extrémním rizikem nákazy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111111"/>
          <w:sz w:val="24"/>
          <w:szCs w:val="24"/>
          <w:lang w:eastAsia="cs-CZ"/>
        </w:rPr>
        <w:t>Ochranné opatření stanovuje, že MŠ či obdobná instituce </w:t>
      </w:r>
      <w:r w:rsidRPr="003876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cs-CZ"/>
        </w:rPr>
        <w:t>nesmí umožnit přítomnost dětí, které nedovršily 6 let, které se vrátily ze země s velmi vysokým rizikem nákazy</w:t>
      </w:r>
      <w:r w:rsidRPr="0038763C">
        <w:rPr>
          <w:rFonts w:ascii="Tahoma" w:eastAsia="Times New Roman" w:hAnsi="Tahoma" w:cs="Tahoma"/>
          <w:color w:val="111111"/>
          <w:sz w:val="24"/>
          <w:szCs w:val="24"/>
          <w:lang w:eastAsia="cs-CZ"/>
        </w:rPr>
        <w:t>, po dobu </w:t>
      </w:r>
      <w:r w:rsidRPr="003876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cs-CZ"/>
        </w:rPr>
        <w:t>7 dní </w:t>
      </w:r>
      <w:r w:rsidRPr="0038763C">
        <w:rPr>
          <w:rFonts w:ascii="Tahoma" w:eastAsia="Times New Roman" w:hAnsi="Tahoma" w:cs="Tahoma"/>
          <w:color w:val="111111"/>
          <w:sz w:val="24"/>
          <w:szCs w:val="24"/>
          <w:lang w:eastAsia="cs-CZ"/>
        </w:rPr>
        <w:t>od vstupu na území ČR, resp. </w:t>
      </w:r>
      <w:r w:rsidRPr="003876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cs-CZ"/>
        </w:rPr>
        <w:t>po dobu 10 dní, jde-li o návrat ze zemí s extrémním rizikem nákazy.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hyperlink r:id="rId5" w:history="1">
        <w:r w:rsidRPr="0038763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https://www.mzv.cz/jnp/cz/cestujeme/aktualni_doporuceni_a_varovani/nova_pravidla_navratu_do_cr_od_9_7_2021a.html</w:t>
        </w:r>
      </w:hyperlink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Světle červená/tmavě červená:</w:t>
      </w:r>
      <w:r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 xml:space="preserve"> </w:t>
      </w: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Pro děti do 6 let </w:t>
      </w: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nesmí MŠ umožnit jejich vstup do budo</w:t>
      </w:r>
      <w:r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 xml:space="preserve">vy po dobu 7 dnů od návratu.  </w:t>
      </w:r>
      <w:r>
        <w:rPr>
          <w:rFonts w:ascii="Tahoma" w:eastAsia="Times New Roman" w:hAnsi="Tahoma" w:cs="Tahoma"/>
          <w:bCs/>
          <w:color w:val="434542"/>
          <w:sz w:val="24"/>
          <w:szCs w:val="24"/>
          <w:lang w:eastAsia="cs-CZ"/>
        </w:rPr>
        <w:t>(A</w:t>
      </w:r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>ndorra, Belgie, Bulharsko, Dánsko, Estonsko, Francie, Irsko, Island, Lichtenštejnsko, Litva, Monako, Portugalsko (včetně Azorských ostrovů), San Marino,  Řecko, Španělsko (včetně Kanárských ostrovů, Švédsko, Švýcarsko, Kypr, Baleárské ostrovy, a všechny ostatní státy světa, které nejsou uvedeny v kategorii zelených, oranžových a černých zemí.)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Černé země</w:t>
      </w: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: Pro děti do </w:t>
      </w: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6 let nesmí MŠ umožnit jejich vstup do budovy po dobu 10 dnů od návratu</w:t>
      </w: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. (</w:t>
      </w:r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 xml:space="preserve">Brazílie, Kolumbie, Mosambik,  Nepál,  Paraguay,  Peru,  </w:t>
      </w:r>
      <w:proofErr w:type="spellStart"/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>Tanzánie</w:t>
      </w:r>
      <w:proofErr w:type="spellEnd"/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 xml:space="preserve"> (včetně ostrovů Zanzibar a </w:t>
      </w:r>
      <w:proofErr w:type="spellStart"/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>Pemba</w:t>
      </w:r>
      <w:proofErr w:type="spellEnd"/>
      <w:r w:rsidRPr="0038763C">
        <w:rPr>
          <w:rFonts w:ascii="Georgia" w:eastAsia="Times New Roman" w:hAnsi="Georgia" w:cs="Tahoma"/>
          <w:color w:val="000000"/>
          <w:sz w:val="18"/>
          <w:szCs w:val="18"/>
          <w:lang w:eastAsia="cs-CZ"/>
        </w:rPr>
        <w:t>)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 xml:space="preserve">Zelené </w:t>
      </w:r>
      <w:proofErr w:type="spellStart"/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země:</w:t>
      </w: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Albánie</w:t>
      </w:r>
      <w:proofErr w:type="spellEnd"/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, Austrálie,  Bosna a Hercegovina, Hongkong, Japonsko, Jordánsko, Kanada, Katar, Korejská republika, Macao,  Maďarsko, Nový  Zéland,  Polsko,  Rumunsko, Saúdská Arábie, Singapurská republika, Slovensko,  Srbsko, Sultanát Brunej, Tchaj-wan, Vatikán</w:t>
      </w:r>
    </w:p>
    <w:p w:rsidR="0038763C" w:rsidRPr="0038763C" w:rsidRDefault="0038763C" w:rsidP="0038763C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 xml:space="preserve">Oranžové </w:t>
      </w:r>
      <w:proofErr w:type="spellStart"/>
      <w:r w:rsidRPr="0038763C">
        <w:rPr>
          <w:rFonts w:ascii="Tahoma" w:eastAsia="Times New Roman" w:hAnsi="Tahoma" w:cs="Tahoma"/>
          <w:b/>
          <w:bCs/>
          <w:color w:val="434542"/>
          <w:sz w:val="24"/>
          <w:szCs w:val="24"/>
          <w:lang w:eastAsia="cs-CZ"/>
        </w:rPr>
        <w:t>země:</w:t>
      </w: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Finsko</w:t>
      </w:r>
      <w:proofErr w:type="spellEnd"/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, Chorvatsko, Itálie, Lotyšsko, Lucembursko, Malta, Nizozemsko, Norsko, Rakousko, Slovinsko, Německo, Madeira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cs-CZ"/>
        </w:rPr>
        <w:t>Budeme velmi rádi, když zachováte odpovědnost a do školky nám pošlete opravdu zdravé dítko po karanténě či testu. Věřte, že jsme si "karantén" celé školky již užili dost a potřebujeme fungovat zejména pro pracující rodiče. Za všechny tyto rodiče děkujeme!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434542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434542"/>
          <w:sz w:val="24"/>
          <w:szCs w:val="24"/>
          <w:lang w:eastAsia="cs-CZ"/>
        </w:rPr>
        <w:lastRenderedPageBreak/>
        <w:t>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Zaměstnavatel zamezí vstup na pracoviště zaměstnanci, který strávil déle než 12 hodin, nebo v případě sousedních zemí 24 hodin, mimo území České republiky a nepředloží </w:t>
      </w: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negativní výsledek testu</w:t>
      </w: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 </w:t>
      </w: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Předložit negativní výsledek testu však nemusí:</w:t>
      </w:r>
    </w:p>
    <w:p w:rsidR="0038763C" w:rsidRPr="0038763C" w:rsidRDefault="0038763C" w:rsidP="0038763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očkované osoby, </w:t>
      </w: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které mají min. 14 po dokončeném očkování,</w:t>
      </w:r>
    </w:p>
    <w:p w:rsidR="0038763C" w:rsidRPr="0038763C" w:rsidRDefault="0038763C" w:rsidP="0038763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osoby, které </w:t>
      </w: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prodělaly Covid-19 </w:t>
      </w: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 předchozích 180 dnech a osoby, </w:t>
      </w:r>
    </w:p>
    <w:p w:rsidR="0038763C" w:rsidRPr="0038763C" w:rsidRDefault="0038763C" w:rsidP="0038763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osoby, které prokáží, že se na ně vztahuje </w:t>
      </w:r>
      <w:r w:rsidRPr="003876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jiná výjimka z testování</w:t>
      </w:r>
      <w:r w:rsidRPr="0038763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38763C" w:rsidRPr="0038763C" w:rsidRDefault="0038763C" w:rsidP="0038763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763C" w:rsidRPr="0038763C" w:rsidRDefault="0038763C" w:rsidP="0038763C">
      <w:pPr>
        <w:spacing w:before="0" w:after="0" w:line="240" w:lineRule="auto"/>
        <w:jc w:val="lef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94F54" w:rsidRDefault="00594F54" w:rsidP="00D07B5A">
      <w:pPr>
        <w:pStyle w:val="Bezmezer"/>
        <w:rPr>
          <w:rFonts w:ascii="Arial" w:hAnsi="Arial" w:cs="Arial"/>
        </w:rPr>
      </w:pPr>
    </w:p>
    <w:p w:rsidR="0038763C" w:rsidRPr="00D07B5A" w:rsidRDefault="0038763C" w:rsidP="00D07B5A">
      <w:pPr>
        <w:pStyle w:val="Bezmezer"/>
        <w:rPr>
          <w:rFonts w:ascii="Arial" w:hAnsi="Arial" w:cs="Arial"/>
        </w:rPr>
      </w:pPr>
    </w:p>
    <w:sectPr w:rsidR="0038763C" w:rsidRPr="00D07B5A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752"/>
    <w:multiLevelType w:val="multilevel"/>
    <w:tmpl w:val="421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C"/>
    <w:rsid w:val="0038763C"/>
    <w:rsid w:val="00594F54"/>
    <w:rsid w:val="00854CB5"/>
    <w:rsid w:val="00B47616"/>
    <w:rsid w:val="00C275A9"/>
    <w:rsid w:val="00D07B5A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C2F8"/>
  <w15:chartTrackingRefBased/>
  <w15:docId w15:val="{99C823B2-D778-4D84-8B9B-17F73FBA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8763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76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876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v.cz/jnp/cz/cestujeme/aktualni_doporuceni_a_varovani/nova_pravidla_navratu_do_cr_od_9_7_2021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2644</Characters>
  <Application>Microsoft Office Word</Application>
  <DocSecurity>0</DocSecurity>
  <Lines>22</Lines>
  <Paragraphs>6</Paragraphs>
  <ScaleCrop>false</ScaleCrop>
  <Company>HP Inc.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2021-08-31T09:20:00Z</dcterms:created>
  <dcterms:modified xsi:type="dcterms:W3CDTF">2021-08-31T09:29:00Z</dcterms:modified>
</cp:coreProperties>
</file>